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D" w:rsidRDefault="003F47A8">
      <w:pPr>
        <w:pStyle w:val="Titolo"/>
        <w:jc w:val="center"/>
        <w:rPr>
          <w:rFonts w:ascii="Helvetica Neue" w:eastAsia="Helvetica Neue" w:hAnsi="Helvetica Neue" w:cs="Helvetica Neue"/>
          <w:b/>
        </w:rPr>
      </w:pPr>
      <w:bookmarkStart w:id="0" w:name="_2r1qj9vxyxuf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  <w:b/>
        </w:rPr>
        <w:t>Obiettivi per materie</w:t>
      </w:r>
    </w:p>
    <w:p w:rsidR="00E72A0D" w:rsidRDefault="00E72A0D">
      <w:pPr>
        <w:rPr>
          <w:rFonts w:ascii="Helvetica Neue" w:eastAsia="Helvetica Neue" w:hAnsi="Helvetica Neue" w:cs="Helvetica Neue"/>
        </w:rPr>
      </w:pPr>
    </w:p>
    <w:p w:rsidR="00E72A0D" w:rsidRDefault="003F47A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Per gestire gli obiettivi per materie accedere al Registro Elettronico ed entrare nella classe scelta.</w:t>
      </w:r>
    </w:p>
    <w:p w:rsidR="00E72A0D" w:rsidRDefault="003F47A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val="it-IT"/>
        </w:rPr>
        <w:drawing>
          <wp:inline distT="114300" distB="114300" distL="114300" distR="114300">
            <wp:extent cx="5731200" cy="2501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A0D" w:rsidRDefault="003F47A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Nel menu a tendina selezionare la voce Obiettivi della classe scelta.</w:t>
      </w:r>
    </w:p>
    <w:p w:rsidR="00E72A0D" w:rsidRDefault="00E72A0D">
      <w:pPr>
        <w:rPr>
          <w:rFonts w:ascii="Helvetica Neue" w:eastAsia="Helvetica Neue" w:hAnsi="Helvetica Neue" w:cs="Helvetica Neue"/>
        </w:rPr>
      </w:pPr>
    </w:p>
    <w:p w:rsidR="00E72A0D" w:rsidRDefault="003F47A8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val="it-IT"/>
        </w:rPr>
        <w:drawing>
          <wp:inline distT="114300" distB="114300" distL="114300" distR="114300">
            <wp:extent cx="2697000" cy="3406737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7000" cy="3406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A0D" w:rsidRDefault="00E72A0D">
      <w:pPr>
        <w:rPr>
          <w:rFonts w:ascii="Helvetica Neue" w:eastAsia="Helvetica Neue" w:hAnsi="Helvetica Neue" w:cs="Helvetica Neue"/>
        </w:rPr>
      </w:pPr>
    </w:p>
    <w:p w:rsidR="00E72A0D" w:rsidRDefault="003F47A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Da questa schermata è possibile aggiungere, modificare, eliminare e spostare gli obiettivi per ogni materia.</w:t>
      </w:r>
    </w:p>
    <w:p w:rsidR="00E72A0D" w:rsidRDefault="003F47A8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val="it-IT"/>
        </w:rPr>
        <w:lastRenderedPageBreak/>
        <w:drawing>
          <wp:inline distT="114300" distB="114300" distL="114300" distR="114300">
            <wp:extent cx="5731200" cy="190500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A0D" w:rsidRDefault="00E72A0D">
      <w:pPr>
        <w:jc w:val="center"/>
        <w:rPr>
          <w:rFonts w:ascii="Helvetica Neue" w:eastAsia="Helvetica Neue" w:hAnsi="Helvetica Neue" w:cs="Helvetica Neue"/>
        </w:rPr>
      </w:pPr>
    </w:p>
    <w:p w:rsidR="00E72A0D" w:rsidRDefault="003F47A8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</w:t>
      </w:r>
      <w:r>
        <w:rPr>
          <w:rFonts w:ascii="Helvetica Neue" w:eastAsia="Helvetica Neue" w:hAnsi="Helvetica Neue" w:cs="Helvetica Neue"/>
          <w:noProof/>
          <w:lang w:val="it-IT"/>
        </w:rPr>
        <w:drawing>
          <wp:inline distT="114300" distB="114300" distL="114300" distR="114300">
            <wp:extent cx="409575" cy="390525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</w:rPr>
        <w:t xml:space="preserve">     Aggiungere un obiettivo</w:t>
      </w:r>
    </w:p>
    <w:p w:rsidR="00E72A0D" w:rsidRDefault="003F47A8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</w:t>
      </w:r>
      <w:r>
        <w:rPr>
          <w:rFonts w:ascii="Helvetica Neue" w:eastAsia="Helvetica Neue" w:hAnsi="Helvetica Neue" w:cs="Helvetica Neue"/>
          <w:noProof/>
          <w:lang w:val="it-IT"/>
        </w:rPr>
        <w:drawing>
          <wp:inline distT="114300" distB="114300" distL="114300" distR="114300">
            <wp:extent cx="304800" cy="4381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</w:rPr>
        <w:t xml:space="preserve">       Riordinare gli obiettivi</w:t>
      </w:r>
    </w:p>
    <w:p w:rsidR="00E72A0D" w:rsidRDefault="003F47A8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</w:t>
      </w:r>
      <w:r>
        <w:rPr>
          <w:rFonts w:ascii="Helvetica Neue" w:eastAsia="Helvetica Neue" w:hAnsi="Helvetica Neue" w:cs="Helvetica Neue"/>
          <w:noProof/>
          <w:lang w:val="it-IT"/>
        </w:rPr>
        <w:drawing>
          <wp:inline distT="114300" distB="114300" distL="114300" distR="114300">
            <wp:extent cx="466725" cy="38100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</w:rPr>
        <w:t xml:space="preserve">   Modificare l’obiettivo</w:t>
      </w:r>
    </w:p>
    <w:p w:rsidR="00E72A0D" w:rsidRDefault="003F47A8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val="it-IT"/>
        </w:rPr>
        <w:drawing>
          <wp:inline distT="114300" distB="114300" distL="114300" distR="114300">
            <wp:extent cx="352425" cy="39052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</w:rPr>
        <w:t xml:space="preserve">      Eliminare l’obiettivo</w:t>
      </w:r>
    </w:p>
    <w:p w:rsidR="00E72A0D" w:rsidRDefault="00E72A0D">
      <w:pPr>
        <w:ind w:left="720"/>
        <w:rPr>
          <w:rFonts w:ascii="Helvetica Neue" w:eastAsia="Helvetica Neue" w:hAnsi="Helvetica Neue" w:cs="Helvetica Neue"/>
        </w:rPr>
      </w:pPr>
    </w:p>
    <w:p w:rsidR="00E72A0D" w:rsidRDefault="00E72A0D">
      <w:pPr>
        <w:ind w:left="720"/>
        <w:rPr>
          <w:rFonts w:ascii="Helvetica Neue" w:eastAsia="Helvetica Neue" w:hAnsi="Helvetica Neue" w:cs="Helvetica Neue"/>
        </w:rPr>
      </w:pPr>
    </w:p>
    <w:p w:rsidR="00E72A0D" w:rsidRDefault="003F47A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Una volta c</w:t>
      </w:r>
      <w:r>
        <w:rPr>
          <w:rFonts w:ascii="Helvetica Neue" w:eastAsia="Helvetica Neue" w:hAnsi="Helvetica Neue" w:cs="Helvetica Neue"/>
        </w:rPr>
        <w:t>he tutti gli obiettivi sono stati inseriti procedere con la compilazione della scheda di valutazione.</w:t>
      </w:r>
    </w:p>
    <w:p w:rsidR="00E72A0D" w:rsidRDefault="003F47A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Da: Menu -&gt; Scrutini -&gt; selezionare la classe scelta</w:t>
      </w:r>
    </w:p>
    <w:p w:rsidR="00E72A0D" w:rsidRDefault="00E72A0D">
      <w:pPr>
        <w:rPr>
          <w:rFonts w:ascii="Helvetica Neue" w:eastAsia="Helvetica Neue" w:hAnsi="Helvetica Neue" w:cs="Helvetica Neue"/>
        </w:rPr>
      </w:pPr>
    </w:p>
    <w:p w:rsidR="00E72A0D" w:rsidRDefault="003F47A8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val="it-IT"/>
        </w:rPr>
        <w:drawing>
          <wp:inline distT="114300" distB="114300" distL="114300" distR="114300">
            <wp:extent cx="2885528" cy="2233613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528" cy="2233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A0D" w:rsidRDefault="00E72A0D">
      <w:pPr>
        <w:rPr>
          <w:rFonts w:ascii="Helvetica Neue" w:eastAsia="Helvetica Neue" w:hAnsi="Helvetica Neue" w:cs="Helvetica Neue"/>
        </w:rPr>
      </w:pPr>
    </w:p>
    <w:p w:rsidR="00E72A0D" w:rsidRDefault="003F47A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Premere il tasto Giudizio e obiettivi per procedere.</w:t>
      </w:r>
    </w:p>
    <w:p w:rsidR="00E72A0D" w:rsidRDefault="003F47A8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val="it-IT"/>
        </w:rPr>
        <w:lastRenderedPageBreak/>
        <w:drawing>
          <wp:inline distT="114300" distB="114300" distL="114300" distR="114300">
            <wp:extent cx="4244541" cy="1804988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4541" cy="1804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A0D" w:rsidRDefault="00E72A0D">
      <w:pPr>
        <w:rPr>
          <w:rFonts w:ascii="Helvetica Neue" w:eastAsia="Helvetica Neue" w:hAnsi="Helvetica Neue" w:cs="Helvetica Neue"/>
        </w:rPr>
      </w:pPr>
    </w:p>
    <w:p w:rsidR="00E72A0D" w:rsidRDefault="003F47A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Da questa schermata è possibile inserire </w:t>
      </w:r>
      <w:r>
        <w:rPr>
          <w:rFonts w:ascii="Helvetica Neue" w:eastAsia="Helvetica Neue" w:hAnsi="Helvetica Neue" w:cs="Helvetica Neue"/>
        </w:rPr>
        <w:t>un giudizio descrittivo ed impostare il livello raggiunto da ogni studente per gli obiettivi precedentemente inseriti.</w:t>
      </w:r>
    </w:p>
    <w:p w:rsidR="00E72A0D" w:rsidRDefault="00E72A0D">
      <w:pPr>
        <w:rPr>
          <w:rFonts w:ascii="Helvetica Neue" w:eastAsia="Helvetica Neue" w:hAnsi="Helvetica Neue" w:cs="Helvetica Neue"/>
        </w:rPr>
      </w:pPr>
    </w:p>
    <w:p w:rsidR="00E72A0D" w:rsidRDefault="003F47A8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val="it-IT"/>
        </w:rPr>
        <w:drawing>
          <wp:inline distT="114300" distB="114300" distL="114300" distR="114300">
            <wp:extent cx="4580100" cy="1920974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0100" cy="1920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A0D" w:rsidRDefault="00E72A0D"/>
    <w:sectPr w:rsidR="00E72A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72A0D"/>
    <w:rsid w:val="003F47A8"/>
    <w:rsid w:val="00E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2021-01-15T13:44:00Z</dcterms:created>
  <dcterms:modified xsi:type="dcterms:W3CDTF">2021-01-15T13:44:00Z</dcterms:modified>
</cp:coreProperties>
</file>