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DF" w:rsidRDefault="00A75FDF" w:rsidP="00A75FDF">
      <w:pPr>
        <w:spacing w:before="98"/>
        <w:ind w:left="4423"/>
        <w:rPr>
          <w:rFonts w:ascii="Times New Roman" w:eastAsia="Times New Roman" w:hAnsi="Times New Roman" w:cs="Times New Roman"/>
          <w:sz w:val="20"/>
          <w:szCs w:val="20"/>
        </w:rPr>
      </w:pPr>
      <w:bookmarkStart w:id="0" w:name="_GoBack"/>
      <w:bookmarkEnd w:id="0"/>
      <w:r>
        <w:rPr>
          <w:noProof/>
          <w:lang w:val="it-IT" w:eastAsia="it-IT"/>
        </w:rPr>
        <w:drawing>
          <wp:inline distT="0" distB="0" distL="0" distR="0" wp14:anchorId="2FD79ED0" wp14:editId="7DF46F25">
            <wp:extent cx="638175" cy="638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A75FDF" w:rsidRDefault="00A75FDF" w:rsidP="00A75FDF">
      <w:pPr>
        <w:spacing w:before="8" w:line="180" w:lineRule="exact"/>
        <w:rPr>
          <w:sz w:val="18"/>
          <w:szCs w:val="18"/>
        </w:rPr>
      </w:pPr>
    </w:p>
    <w:p w:rsidR="00A75FDF" w:rsidRDefault="00A75FDF" w:rsidP="00A75FDF">
      <w:pPr>
        <w:spacing w:before="64"/>
        <w:ind w:right="6"/>
        <w:jc w:val="center"/>
        <w:rPr>
          <w:rFonts w:ascii="Times New Roman" w:eastAsia="Times New Roman" w:hAnsi="Times New Roman" w:cs="Times New Roman"/>
          <w:sz w:val="28"/>
          <w:szCs w:val="28"/>
        </w:rPr>
      </w:pPr>
      <w:r>
        <w:rPr>
          <w:rFonts w:ascii="Times New Roman" w:eastAsia="Times New Roman" w:hAnsi="Times New Roman" w:cs="Times New Roman"/>
          <w:b/>
          <w:bCs/>
          <w:color w:val="1F487C"/>
          <w:sz w:val="28"/>
          <w:szCs w:val="28"/>
        </w:rPr>
        <w:t>L</w:t>
      </w:r>
      <w:r>
        <w:rPr>
          <w:rFonts w:ascii="Times New Roman" w:eastAsia="Times New Roman" w:hAnsi="Times New Roman" w:cs="Times New Roman"/>
          <w:b/>
          <w:bCs/>
          <w:color w:val="1F487C"/>
          <w:spacing w:val="-1"/>
          <w:sz w:val="28"/>
          <w:szCs w:val="28"/>
        </w:rPr>
        <w:t>I</w:t>
      </w:r>
      <w:r>
        <w:rPr>
          <w:rFonts w:ascii="Times New Roman" w:eastAsia="Times New Roman" w:hAnsi="Times New Roman" w:cs="Times New Roman"/>
          <w:b/>
          <w:bCs/>
          <w:color w:val="1F487C"/>
          <w:spacing w:val="-2"/>
          <w:sz w:val="28"/>
          <w:szCs w:val="28"/>
        </w:rPr>
        <w:t>O</w:t>
      </w:r>
      <w:r>
        <w:rPr>
          <w:rFonts w:ascii="Times New Roman" w:eastAsia="Times New Roman" w:hAnsi="Times New Roman" w:cs="Times New Roman"/>
          <w:b/>
          <w:bCs/>
          <w:color w:val="1F487C"/>
          <w:spacing w:val="1"/>
          <w:sz w:val="28"/>
          <w:szCs w:val="28"/>
        </w:rPr>
        <w:t>N</w:t>
      </w:r>
      <w:r>
        <w:rPr>
          <w:rFonts w:ascii="Times New Roman" w:eastAsia="Times New Roman" w:hAnsi="Times New Roman" w:cs="Times New Roman"/>
          <w:b/>
          <w:bCs/>
          <w:color w:val="1F487C"/>
          <w:sz w:val="28"/>
          <w:szCs w:val="28"/>
        </w:rPr>
        <w:t>S</w:t>
      </w:r>
      <w:r>
        <w:rPr>
          <w:rFonts w:ascii="Times New Roman" w:eastAsia="Times New Roman" w:hAnsi="Times New Roman" w:cs="Times New Roman"/>
          <w:b/>
          <w:bCs/>
          <w:color w:val="1F487C"/>
          <w:spacing w:val="1"/>
          <w:sz w:val="28"/>
          <w:szCs w:val="28"/>
        </w:rPr>
        <w:t xml:space="preserve"> C</w:t>
      </w:r>
      <w:r>
        <w:rPr>
          <w:rFonts w:ascii="Times New Roman" w:eastAsia="Times New Roman" w:hAnsi="Times New Roman" w:cs="Times New Roman"/>
          <w:b/>
          <w:bCs/>
          <w:color w:val="1F487C"/>
          <w:spacing w:val="-3"/>
          <w:sz w:val="28"/>
          <w:szCs w:val="28"/>
        </w:rPr>
        <w:t>L</w:t>
      </w:r>
      <w:r>
        <w:rPr>
          <w:rFonts w:ascii="Times New Roman" w:eastAsia="Times New Roman" w:hAnsi="Times New Roman" w:cs="Times New Roman"/>
          <w:b/>
          <w:bCs/>
          <w:color w:val="1F487C"/>
          <w:spacing w:val="1"/>
          <w:sz w:val="28"/>
          <w:szCs w:val="28"/>
        </w:rPr>
        <w:t>U</w:t>
      </w:r>
      <w:r>
        <w:rPr>
          <w:rFonts w:ascii="Times New Roman" w:eastAsia="Times New Roman" w:hAnsi="Times New Roman" w:cs="Times New Roman"/>
          <w:b/>
          <w:bCs/>
          <w:color w:val="1F487C"/>
          <w:sz w:val="28"/>
          <w:szCs w:val="28"/>
        </w:rPr>
        <w:t>BS</w:t>
      </w:r>
      <w:r>
        <w:rPr>
          <w:rFonts w:ascii="Times New Roman" w:eastAsia="Times New Roman" w:hAnsi="Times New Roman" w:cs="Times New Roman"/>
          <w:b/>
          <w:bCs/>
          <w:color w:val="1F487C"/>
          <w:spacing w:val="-2"/>
          <w:sz w:val="28"/>
          <w:szCs w:val="28"/>
        </w:rPr>
        <w:t xml:space="preserve"> </w:t>
      </w:r>
      <w:r>
        <w:rPr>
          <w:rFonts w:ascii="Times New Roman" w:eastAsia="Times New Roman" w:hAnsi="Times New Roman" w:cs="Times New Roman"/>
          <w:b/>
          <w:bCs/>
          <w:color w:val="1F487C"/>
          <w:spacing w:val="-1"/>
          <w:sz w:val="28"/>
          <w:szCs w:val="28"/>
        </w:rPr>
        <w:t>I</w:t>
      </w:r>
      <w:r>
        <w:rPr>
          <w:rFonts w:ascii="Times New Roman" w:eastAsia="Times New Roman" w:hAnsi="Times New Roman" w:cs="Times New Roman"/>
          <w:b/>
          <w:bCs/>
          <w:color w:val="1F487C"/>
          <w:spacing w:val="1"/>
          <w:sz w:val="28"/>
          <w:szCs w:val="28"/>
        </w:rPr>
        <w:t>N</w:t>
      </w:r>
      <w:r>
        <w:rPr>
          <w:rFonts w:ascii="Times New Roman" w:eastAsia="Times New Roman" w:hAnsi="Times New Roman" w:cs="Times New Roman"/>
          <w:b/>
          <w:bCs/>
          <w:color w:val="1F487C"/>
          <w:spacing w:val="-3"/>
          <w:sz w:val="28"/>
          <w:szCs w:val="28"/>
        </w:rPr>
        <w:t>T</w:t>
      </w:r>
      <w:r>
        <w:rPr>
          <w:rFonts w:ascii="Times New Roman" w:eastAsia="Times New Roman" w:hAnsi="Times New Roman" w:cs="Times New Roman"/>
          <w:b/>
          <w:bCs/>
          <w:color w:val="1F487C"/>
          <w:sz w:val="28"/>
          <w:szCs w:val="28"/>
        </w:rPr>
        <w:t>E</w:t>
      </w:r>
      <w:r>
        <w:rPr>
          <w:rFonts w:ascii="Times New Roman" w:eastAsia="Times New Roman" w:hAnsi="Times New Roman" w:cs="Times New Roman"/>
          <w:b/>
          <w:bCs/>
          <w:color w:val="1F487C"/>
          <w:spacing w:val="1"/>
          <w:sz w:val="28"/>
          <w:szCs w:val="28"/>
        </w:rPr>
        <w:t>R</w:t>
      </w:r>
      <w:r>
        <w:rPr>
          <w:rFonts w:ascii="Times New Roman" w:eastAsia="Times New Roman" w:hAnsi="Times New Roman" w:cs="Times New Roman"/>
          <w:b/>
          <w:bCs/>
          <w:color w:val="1F487C"/>
          <w:spacing w:val="-3"/>
          <w:sz w:val="28"/>
          <w:szCs w:val="28"/>
        </w:rPr>
        <w:t>N</w:t>
      </w:r>
      <w:r>
        <w:rPr>
          <w:rFonts w:ascii="Times New Roman" w:eastAsia="Times New Roman" w:hAnsi="Times New Roman" w:cs="Times New Roman"/>
          <w:b/>
          <w:bCs/>
          <w:color w:val="1F487C"/>
          <w:spacing w:val="1"/>
          <w:sz w:val="28"/>
          <w:szCs w:val="28"/>
        </w:rPr>
        <w:t>A</w:t>
      </w:r>
      <w:r>
        <w:rPr>
          <w:rFonts w:ascii="Times New Roman" w:eastAsia="Times New Roman" w:hAnsi="Times New Roman" w:cs="Times New Roman"/>
          <w:b/>
          <w:bCs/>
          <w:color w:val="1F487C"/>
          <w:sz w:val="28"/>
          <w:szCs w:val="28"/>
        </w:rPr>
        <w:t>T</w:t>
      </w:r>
      <w:r>
        <w:rPr>
          <w:rFonts w:ascii="Times New Roman" w:eastAsia="Times New Roman" w:hAnsi="Times New Roman" w:cs="Times New Roman"/>
          <w:b/>
          <w:bCs/>
          <w:color w:val="1F487C"/>
          <w:spacing w:val="-1"/>
          <w:sz w:val="28"/>
          <w:szCs w:val="28"/>
        </w:rPr>
        <w:t>I</w:t>
      </w:r>
      <w:r>
        <w:rPr>
          <w:rFonts w:ascii="Times New Roman" w:eastAsia="Times New Roman" w:hAnsi="Times New Roman" w:cs="Times New Roman"/>
          <w:b/>
          <w:bCs/>
          <w:color w:val="1F487C"/>
          <w:spacing w:val="-2"/>
          <w:sz w:val="28"/>
          <w:szCs w:val="28"/>
        </w:rPr>
        <w:t>O</w:t>
      </w:r>
      <w:r>
        <w:rPr>
          <w:rFonts w:ascii="Times New Roman" w:eastAsia="Times New Roman" w:hAnsi="Times New Roman" w:cs="Times New Roman"/>
          <w:b/>
          <w:bCs/>
          <w:color w:val="1F487C"/>
          <w:spacing w:val="-3"/>
          <w:sz w:val="28"/>
          <w:szCs w:val="28"/>
        </w:rPr>
        <w:t>N</w:t>
      </w:r>
      <w:r>
        <w:rPr>
          <w:rFonts w:ascii="Times New Roman" w:eastAsia="Times New Roman" w:hAnsi="Times New Roman" w:cs="Times New Roman"/>
          <w:b/>
          <w:bCs/>
          <w:color w:val="1F487C"/>
          <w:spacing w:val="1"/>
          <w:sz w:val="28"/>
          <w:szCs w:val="28"/>
        </w:rPr>
        <w:t>A</w:t>
      </w:r>
      <w:r>
        <w:rPr>
          <w:rFonts w:ascii="Times New Roman" w:eastAsia="Times New Roman" w:hAnsi="Times New Roman" w:cs="Times New Roman"/>
          <w:b/>
          <w:bCs/>
          <w:color w:val="1F487C"/>
          <w:sz w:val="28"/>
          <w:szCs w:val="28"/>
        </w:rPr>
        <w:t>L</w:t>
      </w:r>
    </w:p>
    <w:p w:rsidR="00A75FDF" w:rsidRDefault="00A75FDF" w:rsidP="00A75FDF">
      <w:pPr>
        <w:spacing w:line="271" w:lineRule="exact"/>
        <w:ind w:right="9"/>
        <w:jc w:val="center"/>
        <w:rPr>
          <w:rFonts w:ascii="Times New Roman" w:eastAsia="Times New Roman" w:hAnsi="Times New Roman" w:cs="Times New Roman"/>
          <w:sz w:val="24"/>
          <w:szCs w:val="24"/>
        </w:rPr>
      </w:pPr>
      <w:r>
        <w:rPr>
          <w:rFonts w:ascii="Times New Roman" w:eastAsia="Times New Roman" w:hAnsi="Times New Roman" w:cs="Times New Roman"/>
          <w:b/>
          <w:bCs/>
          <w:color w:val="1F487C"/>
          <w:spacing w:val="-2"/>
          <w:sz w:val="24"/>
          <w:szCs w:val="24"/>
        </w:rPr>
        <w:t>DIS</w:t>
      </w:r>
      <w:r>
        <w:rPr>
          <w:rFonts w:ascii="Times New Roman" w:eastAsia="Times New Roman" w:hAnsi="Times New Roman" w:cs="Times New Roman"/>
          <w:b/>
          <w:bCs/>
          <w:color w:val="1F487C"/>
          <w:sz w:val="24"/>
          <w:szCs w:val="24"/>
        </w:rPr>
        <w:t>T</w:t>
      </w:r>
      <w:r>
        <w:rPr>
          <w:rFonts w:ascii="Times New Roman" w:eastAsia="Times New Roman" w:hAnsi="Times New Roman" w:cs="Times New Roman"/>
          <w:b/>
          <w:bCs/>
          <w:color w:val="1F487C"/>
          <w:spacing w:val="-2"/>
          <w:sz w:val="24"/>
          <w:szCs w:val="24"/>
        </w:rPr>
        <w:t>R</w:t>
      </w:r>
      <w:r>
        <w:rPr>
          <w:rFonts w:ascii="Times New Roman" w:eastAsia="Times New Roman" w:hAnsi="Times New Roman" w:cs="Times New Roman"/>
          <w:b/>
          <w:bCs/>
          <w:color w:val="1F487C"/>
          <w:sz w:val="24"/>
          <w:szCs w:val="24"/>
        </w:rPr>
        <w:t xml:space="preserve">ETTO 108 </w:t>
      </w:r>
      <w:r>
        <w:rPr>
          <w:rFonts w:ascii="Times New Roman" w:eastAsia="Times New Roman" w:hAnsi="Times New Roman" w:cs="Times New Roman"/>
          <w:b/>
          <w:bCs/>
          <w:color w:val="1F487C"/>
          <w:spacing w:val="-2"/>
          <w:sz w:val="24"/>
          <w:szCs w:val="24"/>
        </w:rPr>
        <w:t>Y</w:t>
      </w:r>
      <w:r>
        <w:rPr>
          <w:rFonts w:ascii="Times New Roman" w:eastAsia="Times New Roman" w:hAnsi="Times New Roman" w:cs="Times New Roman"/>
          <w:b/>
          <w:bCs/>
          <w:color w:val="1F487C"/>
          <w:sz w:val="24"/>
          <w:szCs w:val="24"/>
        </w:rPr>
        <w:t>a</w:t>
      </w:r>
    </w:p>
    <w:p w:rsidR="00A75FDF" w:rsidRDefault="00A75FDF" w:rsidP="00A75FDF">
      <w:pPr>
        <w:spacing w:before="4" w:line="230" w:lineRule="auto"/>
        <w:ind w:left="3377" w:right="3393" w:firstLine="9"/>
        <w:jc w:val="center"/>
        <w:rPr>
          <w:rFonts w:ascii="Times New Roman" w:eastAsia="Times New Roman" w:hAnsi="Times New Roman" w:cs="Times New Roman"/>
          <w:b/>
          <w:bCs/>
          <w:color w:val="1F487C"/>
          <w:spacing w:val="-1"/>
          <w:sz w:val="24"/>
          <w:szCs w:val="24"/>
        </w:rPr>
      </w:pPr>
      <w:r>
        <w:rPr>
          <w:rFonts w:ascii="Times New Roman" w:eastAsia="Times New Roman" w:hAnsi="Times New Roman" w:cs="Times New Roman"/>
          <w:b/>
          <w:bCs/>
          <w:color w:val="1F487C"/>
        </w:rPr>
        <w:t>A</w:t>
      </w:r>
      <w:r>
        <w:rPr>
          <w:rFonts w:ascii="Times New Roman" w:eastAsia="Times New Roman" w:hAnsi="Times New Roman" w:cs="Times New Roman"/>
          <w:b/>
          <w:bCs/>
          <w:color w:val="1F487C"/>
          <w:spacing w:val="1"/>
        </w:rPr>
        <w:t>n</w:t>
      </w:r>
      <w:r>
        <w:rPr>
          <w:rFonts w:ascii="Times New Roman" w:eastAsia="Times New Roman" w:hAnsi="Times New Roman" w:cs="Times New Roman"/>
          <w:b/>
          <w:bCs/>
          <w:color w:val="1F487C"/>
          <w:spacing w:val="-3"/>
        </w:rPr>
        <w:t>n</w:t>
      </w:r>
      <w:r>
        <w:rPr>
          <w:rFonts w:ascii="Times New Roman" w:eastAsia="Times New Roman" w:hAnsi="Times New Roman" w:cs="Times New Roman"/>
          <w:b/>
          <w:bCs/>
          <w:color w:val="1F487C"/>
        </w:rPr>
        <w:t>o</w:t>
      </w:r>
      <w:r>
        <w:rPr>
          <w:rFonts w:ascii="Times New Roman" w:eastAsia="Times New Roman" w:hAnsi="Times New Roman" w:cs="Times New Roman"/>
          <w:b/>
          <w:bCs/>
          <w:color w:val="1F487C"/>
          <w:spacing w:val="2"/>
        </w:rPr>
        <w:t xml:space="preserve"> </w:t>
      </w:r>
      <w:r>
        <w:rPr>
          <w:rFonts w:ascii="Times New Roman" w:eastAsia="Times New Roman" w:hAnsi="Times New Roman" w:cs="Times New Roman"/>
          <w:b/>
          <w:bCs/>
          <w:color w:val="1F487C"/>
          <w:spacing w:val="-2"/>
        </w:rPr>
        <w:t>s</w:t>
      </w:r>
      <w:r>
        <w:rPr>
          <w:rFonts w:ascii="Times New Roman" w:eastAsia="Times New Roman" w:hAnsi="Times New Roman" w:cs="Times New Roman"/>
          <w:b/>
          <w:bCs/>
          <w:color w:val="1F487C"/>
          <w:spacing w:val="1"/>
        </w:rPr>
        <w:t>o</w:t>
      </w:r>
      <w:r>
        <w:rPr>
          <w:rFonts w:ascii="Times New Roman" w:eastAsia="Times New Roman" w:hAnsi="Times New Roman" w:cs="Times New Roman"/>
          <w:b/>
          <w:bCs/>
          <w:color w:val="1F487C"/>
          <w:spacing w:val="-2"/>
        </w:rPr>
        <w:t>ci</w:t>
      </w:r>
      <w:r>
        <w:rPr>
          <w:rFonts w:ascii="Times New Roman" w:eastAsia="Times New Roman" w:hAnsi="Times New Roman" w:cs="Times New Roman"/>
          <w:b/>
          <w:bCs/>
          <w:color w:val="1F487C"/>
          <w:spacing w:val="1"/>
        </w:rPr>
        <w:t>a</w:t>
      </w:r>
      <w:r>
        <w:rPr>
          <w:rFonts w:ascii="Times New Roman" w:eastAsia="Times New Roman" w:hAnsi="Times New Roman" w:cs="Times New Roman"/>
          <w:b/>
          <w:bCs/>
          <w:color w:val="1F487C"/>
          <w:spacing w:val="-2"/>
        </w:rPr>
        <w:t>l</w:t>
      </w:r>
      <w:r>
        <w:rPr>
          <w:rFonts w:ascii="Times New Roman" w:eastAsia="Times New Roman" w:hAnsi="Times New Roman" w:cs="Times New Roman"/>
          <w:b/>
          <w:bCs/>
          <w:color w:val="1F487C"/>
        </w:rPr>
        <w:t>e</w:t>
      </w:r>
      <w:r>
        <w:rPr>
          <w:rFonts w:ascii="Times New Roman" w:eastAsia="Times New Roman" w:hAnsi="Times New Roman" w:cs="Times New Roman"/>
          <w:b/>
          <w:bCs/>
          <w:color w:val="1F487C"/>
          <w:spacing w:val="-1"/>
        </w:rPr>
        <w:t xml:space="preserve"> </w:t>
      </w:r>
      <w:r>
        <w:rPr>
          <w:rFonts w:ascii="Times New Roman" w:eastAsia="Times New Roman" w:hAnsi="Times New Roman" w:cs="Times New Roman"/>
          <w:b/>
          <w:bCs/>
          <w:color w:val="1F487C"/>
          <w:spacing w:val="1"/>
        </w:rPr>
        <w:t>2</w:t>
      </w:r>
      <w:r>
        <w:rPr>
          <w:rFonts w:ascii="Times New Roman" w:eastAsia="Times New Roman" w:hAnsi="Times New Roman" w:cs="Times New Roman"/>
          <w:b/>
          <w:bCs/>
          <w:color w:val="1F487C"/>
          <w:spacing w:val="-2"/>
        </w:rPr>
        <w:t>0</w:t>
      </w:r>
      <w:r>
        <w:rPr>
          <w:rFonts w:ascii="Times New Roman" w:eastAsia="Times New Roman" w:hAnsi="Times New Roman" w:cs="Times New Roman"/>
          <w:b/>
          <w:bCs/>
          <w:color w:val="1F487C"/>
          <w:spacing w:val="1"/>
        </w:rPr>
        <w:t>20</w:t>
      </w:r>
      <w:r>
        <w:rPr>
          <w:rFonts w:ascii="Times New Roman" w:eastAsia="Times New Roman" w:hAnsi="Times New Roman" w:cs="Times New Roman"/>
          <w:b/>
          <w:bCs/>
          <w:color w:val="1F487C"/>
          <w:spacing w:val="-2"/>
        </w:rPr>
        <w:t>-2</w:t>
      </w:r>
      <w:r>
        <w:rPr>
          <w:rFonts w:ascii="Times New Roman" w:eastAsia="Times New Roman" w:hAnsi="Times New Roman" w:cs="Times New Roman"/>
          <w:b/>
          <w:bCs/>
          <w:color w:val="1F487C"/>
          <w:spacing w:val="1"/>
        </w:rPr>
        <w:t>0</w:t>
      </w:r>
      <w:r>
        <w:rPr>
          <w:rFonts w:ascii="Times New Roman" w:eastAsia="Times New Roman" w:hAnsi="Times New Roman" w:cs="Times New Roman"/>
          <w:b/>
          <w:bCs/>
          <w:color w:val="1F487C"/>
          <w:spacing w:val="-2"/>
        </w:rPr>
        <w:t>2</w:t>
      </w:r>
      <w:r>
        <w:rPr>
          <w:rFonts w:ascii="Times New Roman" w:eastAsia="Times New Roman" w:hAnsi="Times New Roman" w:cs="Times New Roman"/>
          <w:b/>
          <w:bCs/>
          <w:color w:val="1F487C"/>
        </w:rPr>
        <w:t xml:space="preserve">1 </w:t>
      </w:r>
      <w:r>
        <w:rPr>
          <w:rFonts w:ascii="Times New Roman" w:eastAsia="Times New Roman" w:hAnsi="Times New Roman" w:cs="Times New Roman"/>
          <w:b/>
          <w:bCs/>
          <w:color w:val="1F487C"/>
          <w:spacing w:val="-4"/>
          <w:sz w:val="24"/>
          <w:szCs w:val="24"/>
        </w:rPr>
        <w:t>G</w:t>
      </w:r>
      <w:r>
        <w:rPr>
          <w:rFonts w:ascii="Times New Roman" w:eastAsia="Times New Roman" w:hAnsi="Times New Roman" w:cs="Times New Roman"/>
          <w:b/>
          <w:bCs/>
          <w:color w:val="1F487C"/>
          <w:spacing w:val="1"/>
          <w:sz w:val="24"/>
          <w:szCs w:val="24"/>
        </w:rPr>
        <w:t>o</w:t>
      </w:r>
      <w:r>
        <w:rPr>
          <w:rFonts w:ascii="Times New Roman" w:eastAsia="Times New Roman" w:hAnsi="Times New Roman" w:cs="Times New Roman"/>
          <w:b/>
          <w:bCs/>
          <w:color w:val="1F487C"/>
          <w:spacing w:val="-2"/>
          <w:sz w:val="24"/>
          <w:szCs w:val="24"/>
        </w:rPr>
        <w:t>v</w:t>
      </w:r>
      <w:r>
        <w:rPr>
          <w:rFonts w:ascii="Times New Roman" w:eastAsia="Times New Roman" w:hAnsi="Times New Roman" w:cs="Times New Roman"/>
          <w:b/>
          <w:bCs/>
          <w:color w:val="1F487C"/>
          <w:spacing w:val="2"/>
          <w:sz w:val="24"/>
          <w:szCs w:val="24"/>
        </w:rPr>
        <w:t>e</w:t>
      </w:r>
      <w:r>
        <w:rPr>
          <w:rFonts w:ascii="Times New Roman" w:eastAsia="Times New Roman" w:hAnsi="Times New Roman" w:cs="Times New Roman"/>
          <w:b/>
          <w:bCs/>
          <w:color w:val="1F487C"/>
          <w:spacing w:val="-2"/>
          <w:sz w:val="24"/>
          <w:szCs w:val="24"/>
        </w:rPr>
        <w:t>r</w:t>
      </w:r>
      <w:r>
        <w:rPr>
          <w:rFonts w:ascii="Times New Roman" w:eastAsia="Times New Roman" w:hAnsi="Times New Roman" w:cs="Times New Roman"/>
          <w:b/>
          <w:bCs/>
          <w:color w:val="1F487C"/>
          <w:spacing w:val="1"/>
          <w:sz w:val="24"/>
          <w:szCs w:val="24"/>
        </w:rPr>
        <w:t>na</w:t>
      </w:r>
      <w:r>
        <w:rPr>
          <w:rFonts w:ascii="Times New Roman" w:eastAsia="Times New Roman" w:hAnsi="Times New Roman" w:cs="Times New Roman"/>
          <w:b/>
          <w:bCs/>
          <w:color w:val="1F487C"/>
          <w:spacing w:val="-2"/>
          <w:sz w:val="24"/>
          <w:szCs w:val="24"/>
        </w:rPr>
        <w:t>t</w:t>
      </w:r>
      <w:r>
        <w:rPr>
          <w:rFonts w:ascii="Times New Roman" w:eastAsia="Times New Roman" w:hAnsi="Times New Roman" w:cs="Times New Roman"/>
          <w:b/>
          <w:bCs/>
          <w:color w:val="1F487C"/>
          <w:spacing w:val="1"/>
          <w:sz w:val="24"/>
          <w:szCs w:val="24"/>
        </w:rPr>
        <w:t>o</w:t>
      </w:r>
      <w:r>
        <w:rPr>
          <w:rFonts w:ascii="Times New Roman" w:eastAsia="Times New Roman" w:hAnsi="Times New Roman" w:cs="Times New Roman"/>
          <w:b/>
          <w:bCs/>
          <w:color w:val="1F487C"/>
          <w:spacing w:val="-2"/>
          <w:sz w:val="24"/>
          <w:szCs w:val="24"/>
        </w:rPr>
        <w:t>re</w:t>
      </w:r>
      <w:r>
        <w:rPr>
          <w:rFonts w:ascii="Times New Roman" w:eastAsia="Times New Roman" w:hAnsi="Times New Roman" w:cs="Times New Roman"/>
          <w:b/>
          <w:bCs/>
          <w:color w:val="1F487C"/>
          <w:spacing w:val="-1"/>
          <w:sz w:val="24"/>
          <w:szCs w:val="24"/>
        </w:rPr>
        <w:t xml:space="preserve"> </w:t>
      </w:r>
    </w:p>
    <w:p w:rsidR="00A75FDF" w:rsidRDefault="00A75FDF" w:rsidP="00A75FDF">
      <w:pPr>
        <w:spacing w:before="4" w:line="230" w:lineRule="auto"/>
        <w:ind w:left="3377" w:right="3393" w:firstLine="9"/>
        <w:jc w:val="center"/>
        <w:rPr>
          <w:rFonts w:ascii="Times New Roman" w:eastAsia="Times New Roman" w:hAnsi="Times New Roman" w:cs="Times New Roman"/>
          <w:b/>
          <w:bCs/>
          <w:color w:val="1F487C"/>
        </w:rPr>
      </w:pPr>
      <w:r>
        <w:rPr>
          <w:rFonts w:ascii="Times New Roman" w:eastAsia="Times New Roman" w:hAnsi="Times New Roman" w:cs="Times New Roman"/>
          <w:b/>
          <w:bCs/>
          <w:color w:val="1F487C"/>
        </w:rPr>
        <w:t>ANTONIO MARTE</w:t>
      </w:r>
    </w:p>
    <w:p w:rsidR="00A75FDF" w:rsidRDefault="00A75FDF" w:rsidP="00A75FDF">
      <w:pPr>
        <w:spacing w:before="4" w:line="230" w:lineRule="auto"/>
        <w:ind w:left="3377" w:right="3393" w:firstLine="9"/>
        <w:jc w:val="center"/>
        <w:rPr>
          <w:rFonts w:ascii="Times New Roman" w:eastAsia="Times New Roman" w:hAnsi="Times New Roman" w:cs="Times New Roman"/>
          <w:b/>
          <w:bCs/>
          <w:i/>
          <w:color w:val="1F487C"/>
        </w:rPr>
      </w:pPr>
      <w:r>
        <w:rPr>
          <w:rFonts w:ascii="Times New Roman" w:eastAsia="Times New Roman" w:hAnsi="Times New Roman" w:cs="Times New Roman"/>
          <w:b/>
          <w:bCs/>
          <w:i/>
          <w:color w:val="1F487C"/>
        </w:rPr>
        <w:t>We Serve</w:t>
      </w:r>
    </w:p>
    <w:p w:rsidR="00A75FDF" w:rsidRDefault="00A75FDF" w:rsidP="00A75FDF">
      <w:pPr>
        <w:spacing w:before="4" w:line="230" w:lineRule="auto"/>
        <w:ind w:left="3377" w:right="3393" w:firstLine="9"/>
        <w:jc w:val="center"/>
        <w:rPr>
          <w:rFonts w:ascii="Times New Roman" w:eastAsia="Times New Roman" w:hAnsi="Times New Roman" w:cs="Times New Roman"/>
          <w:color w:val="1F487C"/>
          <w:sz w:val="20"/>
          <w:szCs w:val="20"/>
        </w:rPr>
      </w:pPr>
    </w:p>
    <w:p w:rsidR="00A75FDF" w:rsidRDefault="00A75FDF" w:rsidP="00A75FDF">
      <w:pPr>
        <w:spacing w:before="4" w:line="230" w:lineRule="auto"/>
        <w:ind w:left="3377" w:right="3393" w:firstLine="9"/>
        <w:jc w:val="center"/>
        <w:rPr>
          <w:rFonts w:ascii="Times New Roman" w:eastAsia="Times New Roman" w:hAnsi="Times New Roman" w:cs="Times New Roman"/>
          <w:color w:val="1F487C"/>
          <w:sz w:val="20"/>
          <w:szCs w:val="20"/>
        </w:rPr>
      </w:pPr>
      <w:r>
        <w:rPr>
          <w:rFonts w:ascii="Times New Roman" w:eastAsia="Times New Roman" w:hAnsi="Times New Roman" w:cs="Times New Roman"/>
          <w:color w:val="1F487C"/>
          <w:sz w:val="20"/>
          <w:szCs w:val="20"/>
        </w:rPr>
        <w:t xml:space="preserve">LA COORDINATRICE V  CIRCOSCRIZIONE </w:t>
      </w:r>
    </w:p>
    <w:p w:rsidR="00A75FDF" w:rsidRDefault="00A75FDF" w:rsidP="00A75FDF">
      <w:pPr>
        <w:spacing w:before="4" w:line="230" w:lineRule="auto"/>
        <w:ind w:left="3377" w:right="3393" w:firstLine="9"/>
        <w:jc w:val="center"/>
        <w:rPr>
          <w:rFonts w:ascii="Times New Roman" w:eastAsia="Times New Roman" w:hAnsi="Times New Roman" w:cs="Times New Roman"/>
          <w:color w:val="1F487C"/>
          <w:sz w:val="20"/>
          <w:szCs w:val="20"/>
        </w:rPr>
      </w:pPr>
    </w:p>
    <w:p w:rsidR="00A75FDF" w:rsidRDefault="00A75FDF" w:rsidP="00A75FDF">
      <w:pPr>
        <w:spacing w:before="4" w:line="230" w:lineRule="auto"/>
        <w:ind w:left="3377" w:right="3393" w:firstLine="9"/>
        <w:jc w:val="center"/>
        <w:rPr>
          <w:rFonts w:ascii="Times New Roman" w:eastAsia="Times New Roman" w:hAnsi="Times New Roman" w:cs="Times New Roman"/>
          <w:b/>
          <w:color w:val="1F487C"/>
          <w:sz w:val="24"/>
          <w:szCs w:val="24"/>
        </w:rPr>
      </w:pPr>
      <w:r>
        <w:rPr>
          <w:rFonts w:ascii="Times New Roman" w:eastAsia="Times New Roman" w:hAnsi="Times New Roman" w:cs="Times New Roman"/>
          <w:b/>
          <w:color w:val="1F487C"/>
          <w:sz w:val="24"/>
          <w:szCs w:val="24"/>
        </w:rPr>
        <w:t>MIRELLA NAPODANO</w:t>
      </w:r>
    </w:p>
    <w:p w:rsidR="00A75FDF" w:rsidRDefault="00A75FDF" w:rsidP="00A75FDF">
      <w:pPr>
        <w:spacing w:before="4" w:line="230" w:lineRule="auto"/>
        <w:ind w:left="3377" w:right="3393" w:firstLine="9"/>
        <w:jc w:val="center"/>
        <w:rPr>
          <w:rFonts w:ascii="Times New Roman" w:eastAsia="Times New Roman" w:hAnsi="Times New Roman" w:cs="Times New Roman"/>
          <w:color w:val="1F487C"/>
          <w:sz w:val="20"/>
          <w:szCs w:val="20"/>
        </w:rPr>
      </w:pPr>
    </w:p>
    <w:p w:rsidR="00A75FDF" w:rsidRDefault="00A75FDF" w:rsidP="00A75FDF">
      <w:pPr>
        <w:spacing w:before="4" w:line="230" w:lineRule="auto"/>
        <w:ind w:left="3377" w:right="3393" w:firstLine="9"/>
        <w:jc w:val="center"/>
        <w:rPr>
          <w:rFonts w:ascii="Times New Roman" w:eastAsia="Times New Roman" w:hAnsi="Times New Roman" w:cs="Times New Roman"/>
          <w:color w:val="1F487C"/>
          <w:sz w:val="20"/>
          <w:szCs w:val="20"/>
        </w:rPr>
      </w:pPr>
      <w:r>
        <w:rPr>
          <w:rFonts w:ascii="Times New Roman" w:eastAsia="Times New Roman" w:hAnsi="Times New Roman" w:cs="Times New Roman"/>
          <w:color w:val="1F487C"/>
          <w:sz w:val="20"/>
          <w:szCs w:val="20"/>
        </w:rPr>
        <w:t xml:space="preserve">SERVICE </w:t>
      </w:r>
    </w:p>
    <w:p w:rsidR="00A75FDF" w:rsidRDefault="00A75FDF" w:rsidP="00A75FDF">
      <w:pPr>
        <w:spacing w:before="4" w:line="230" w:lineRule="auto"/>
        <w:ind w:left="3377" w:right="3393" w:firstLine="9"/>
        <w:jc w:val="center"/>
        <w:rPr>
          <w:rFonts w:ascii="Times New Roman" w:hAnsi="Times New Roman" w:cs="Times New Roman"/>
          <w:b/>
          <w:color w:val="000000" w:themeColor="text1"/>
          <w:sz w:val="32"/>
          <w:szCs w:val="32"/>
        </w:rPr>
      </w:pPr>
      <w:r>
        <w:rPr>
          <w:rFonts w:ascii="Times New Roman" w:eastAsia="Times New Roman" w:hAnsi="Times New Roman" w:cs="Times New Roman"/>
          <w:color w:val="1F487C"/>
          <w:sz w:val="28"/>
          <w:szCs w:val="28"/>
        </w:rPr>
        <w:t>‘</w:t>
      </w:r>
      <w:r>
        <w:rPr>
          <w:rFonts w:ascii="Times New Roman" w:eastAsia="Times New Roman" w:hAnsi="Times New Roman" w:cs="Times New Roman"/>
          <w:i/>
          <w:color w:val="1F487C"/>
          <w:sz w:val="28"/>
          <w:szCs w:val="28"/>
        </w:rPr>
        <w:t>UN CALCIO AL BULLISMO</w:t>
      </w:r>
      <w:r>
        <w:rPr>
          <w:rFonts w:ascii="Times New Roman" w:eastAsia="Times New Roman" w:hAnsi="Times New Roman" w:cs="Times New Roman"/>
          <w:color w:val="1F487C"/>
          <w:sz w:val="28"/>
          <w:szCs w:val="28"/>
        </w:rPr>
        <w:t xml:space="preserve">’   </w:t>
      </w:r>
    </w:p>
    <w:p w:rsidR="00A75FDF" w:rsidRDefault="00A75FDF" w:rsidP="00A75FDF">
      <w:pPr>
        <w:jc w:val="center"/>
        <w:rPr>
          <w:rFonts w:ascii="Times New Roman" w:hAnsi="Times New Roman" w:cs="Times New Roman"/>
          <w:b/>
          <w:color w:val="000000" w:themeColor="text1"/>
          <w:sz w:val="32"/>
          <w:szCs w:val="32"/>
        </w:rPr>
      </w:pPr>
    </w:p>
    <w:p w:rsidR="00A75FDF" w:rsidRDefault="00A75FDF" w:rsidP="00A75FD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 Dirigente Scolastico del CONVITTO NAZIONALE ‘NINFO’</w:t>
      </w:r>
    </w:p>
    <w:p w:rsidR="00A75FDF" w:rsidRDefault="00A75FDF" w:rsidP="00A75FD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SESSA AURUNCA</w:t>
      </w:r>
    </w:p>
    <w:p w:rsidR="00A75FDF" w:rsidRDefault="00A75FDF" w:rsidP="00A75FDF">
      <w:pPr>
        <w:rPr>
          <w:rFonts w:ascii="Times New Roman" w:hAnsi="Times New Roman" w:cs="Times New Roman"/>
          <w:b/>
          <w:color w:val="000000" w:themeColor="text1"/>
          <w:sz w:val="24"/>
          <w:szCs w:val="24"/>
        </w:rPr>
      </w:pPr>
    </w:p>
    <w:p w:rsidR="00A75FDF" w:rsidRDefault="00A75FDF" w:rsidP="00A75FDF">
      <w:pPr>
        <w:rPr>
          <w:rFonts w:ascii="Times New Roman" w:hAnsi="Times New Roman" w:cs="Times New Roman"/>
          <w:b/>
          <w:color w:val="000000" w:themeColor="text1"/>
          <w:sz w:val="24"/>
          <w:szCs w:val="24"/>
        </w:rPr>
      </w:pPr>
    </w:p>
    <w:p w:rsidR="00A75FDF" w:rsidRDefault="00A75FDF" w:rsidP="00A75FDF">
      <w:pPr>
        <w:rPr>
          <w:rFonts w:ascii="Times New Roman" w:hAnsi="Times New Roman" w:cs="Times New Roman"/>
          <w:b/>
          <w:color w:val="000000" w:themeColor="text1"/>
          <w:sz w:val="24"/>
          <w:szCs w:val="24"/>
        </w:rPr>
      </w:pPr>
    </w:p>
    <w:p w:rsidR="00A75FDF" w:rsidRDefault="00A75FDF" w:rsidP="00A75FD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OGGETTO: Proposta Progetto ‘UN CALCIO AL BULLISMO’</w:t>
      </w:r>
    </w:p>
    <w:p w:rsidR="00A75FDF" w:rsidRDefault="00A75FDF" w:rsidP="00A75FDF">
      <w:pPr>
        <w:rPr>
          <w:rFonts w:ascii="Times New Roman" w:hAnsi="Times New Roman" w:cs="Times New Roman"/>
          <w:color w:val="000000" w:themeColor="text1"/>
          <w:sz w:val="32"/>
          <w:szCs w:val="32"/>
        </w:rPr>
      </w:pP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La </w:t>
      </w:r>
      <w:r>
        <w:rPr>
          <w:rFonts w:ascii="Times New Roman" w:hAnsi="Times New Roman" w:cs="Times New Roman"/>
          <w:i/>
          <w:color w:val="000000" w:themeColor="text1"/>
          <w:sz w:val="28"/>
          <w:szCs w:val="28"/>
        </w:rPr>
        <w:t xml:space="preserve">tragica irruzione dell’assurdo nella vita quotidiana </w:t>
      </w:r>
      <w:r>
        <w:rPr>
          <w:rFonts w:ascii="Times New Roman" w:hAnsi="Times New Roman" w:cs="Times New Roman"/>
          <w:color w:val="000000" w:themeColor="text1"/>
          <w:sz w:val="28"/>
          <w:szCs w:val="28"/>
        </w:rPr>
        <w:t xml:space="preserve">(l’espressione, mutuata dal romanzo </w:t>
      </w:r>
      <w:r>
        <w:rPr>
          <w:rFonts w:ascii="Times New Roman" w:hAnsi="Times New Roman" w:cs="Times New Roman"/>
          <w:i/>
          <w:color w:val="000000" w:themeColor="text1"/>
          <w:sz w:val="28"/>
          <w:szCs w:val="28"/>
        </w:rPr>
        <w:t xml:space="preserve">La peste </w:t>
      </w:r>
      <w:r>
        <w:rPr>
          <w:rFonts w:ascii="Times New Roman" w:hAnsi="Times New Roman" w:cs="Times New Roman"/>
          <w:color w:val="000000" w:themeColor="text1"/>
          <w:sz w:val="28"/>
          <w:szCs w:val="28"/>
        </w:rPr>
        <w:t xml:space="preserve">di Albert Camus, 1947, ben si addice ai tempi che stiamo vivendo) ha  mutato  le nostre abitudini da molti mesi, ma non deve impedirci di proseguire nell’impegno lionistico di venire incontro ai bisogni formativi sempre più gravi ed impellenti della comunità. </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 </w:t>
      </w:r>
      <w:r>
        <w:rPr>
          <w:rFonts w:ascii="Times New Roman" w:hAnsi="Times New Roman" w:cs="Times New Roman"/>
          <w:i/>
          <w:color w:val="000000" w:themeColor="text1"/>
          <w:sz w:val="28"/>
          <w:szCs w:val="28"/>
        </w:rPr>
        <w:t>Service</w:t>
      </w:r>
      <w:r>
        <w:rPr>
          <w:rFonts w:ascii="Times New Roman" w:hAnsi="Times New Roman" w:cs="Times New Roman"/>
          <w:color w:val="000000" w:themeColor="text1"/>
          <w:sz w:val="28"/>
          <w:szCs w:val="28"/>
        </w:rPr>
        <w:t xml:space="preserve"> di rilevanza nazionale “Un calcio al bullismo”si configura oggi, ancor più che in passato, come un servizio di alto contenuto etico. Com’è noto, il bullismo e la sua pericolosissima versione virtuale - cyberbullismo - si sviluppano all’interno di circuiti sociali circoscritti: famiglie, quartieri, classi, scuole, </w:t>
      </w:r>
      <w:r>
        <w:rPr>
          <w:rFonts w:ascii="Times New Roman" w:hAnsi="Times New Roman" w:cs="Times New Roman"/>
          <w:i/>
          <w:color w:val="000000" w:themeColor="text1"/>
          <w:sz w:val="28"/>
          <w:szCs w:val="28"/>
        </w:rPr>
        <w:t>chat</w:t>
      </w:r>
      <w:r>
        <w:rPr>
          <w:rFonts w:ascii="Times New Roman" w:hAnsi="Times New Roman" w:cs="Times New Roman"/>
          <w:color w:val="000000" w:themeColor="text1"/>
          <w:sz w:val="28"/>
          <w:szCs w:val="28"/>
        </w:rPr>
        <w:t xml:space="preserve"> e in tutte le altre tipologie di </w:t>
      </w:r>
      <w:r>
        <w:rPr>
          <w:rFonts w:ascii="Times New Roman" w:hAnsi="Times New Roman" w:cs="Times New Roman"/>
          <w:i/>
          <w:color w:val="000000" w:themeColor="text1"/>
          <w:sz w:val="28"/>
          <w:szCs w:val="28"/>
        </w:rPr>
        <w:t>social</w:t>
      </w:r>
      <w:r>
        <w:rPr>
          <w:rFonts w:ascii="Times New Roman" w:hAnsi="Times New Roman" w:cs="Times New Roman"/>
          <w:color w:val="000000" w:themeColor="text1"/>
          <w:sz w:val="28"/>
          <w:szCs w:val="28"/>
        </w:rPr>
        <w:t xml:space="preserve">, cui i ragazzi (oggi più che mai) dedicano in solitudine tante ore della loro giornata. </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Pertanto, intendiamo invitare i Dirigenti Scolastici delle Scuole Medie (seconde e terze classi) e degli Istituti Superiori che insistono sul territorio della Circoscrizione a comunicare alla scrivente l’eventuale adesione a svolgere le seguenti attività di prevenzione e contrasto al bullismo:</w:t>
      </w:r>
    </w:p>
    <w:p w:rsidR="00A75FDF" w:rsidRDefault="00A75FDF" w:rsidP="00A75FDF">
      <w:pPr>
        <w:pStyle w:val="Paragrafoelenco"/>
        <w:numPr>
          <w:ilvl w:val="0"/>
          <w:numId w:val="1"/>
        </w:numPr>
        <w:jc w:val="both"/>
        <w:rPr>
          <w:color w:val="000000" w:themeColor="text1"/>
          <w:sz w:val="28"/>
          <w:szCs w:val="28"/>
        </w:rPr>
      </w:pPr>
      <w:r>
        <w:rPr>
          <w:rFonts w:ascii="Times New Roman" w:hAnsi="Times New Roman" w:cs="Times New Roman"/>
          <w:color w:val="000000" w:themeColor="text1"/>
          <w:sz w:val="28"/>
          <w:szCs w:val="28"/>
        </w:rPr>
        <w:t xml:space="preserve">Somministrazione, compilazione e tabulazione dati del Questionario per lo </w:t>
      </w:r>
      <w:r>
        <w:rPr>
          <w:rFonts w:ascii="Times New Roman" w:hAnsi="Times New Roman" w:cs="Times New Roman"/>
          <w:i/>
          <w:color w:val="000000" w:themeColor="text1"/>
          <w:sz w:val="28"/>
          <w:szCs w:val="28"/>
        </w:rPr>
        <w:t>screening</w:t>
      </w:r>
      <w:r>
        <w:rPr>
          <w:rFonts w:ascii="Times New Roman" w:hAnsi="Times New Roman" w:cs="Times New Roman"/>
          <w:color w:val="000000" w:themeColor="text1"/>
          <w:sz w:val="28"/>
          <w:szCs w:val="28"/>
        </w:rPr>
        <w:t xml:space="preserve"> delle situazioni a rischio formulato dal Lions Club di Siena. Tale strumento consentirà non solo di mappare il fenomeno bullistico sul territorio, ma anche di far riflettere gli studenti sulle tematiche dei vari </w:t>
      </w:r>
      <w:r>
        <w:rPr>
          <w:rFonts w:ascii="Times New Roman" w:hAnsi="Times New Roman" w:cs="Times New Roman"/>
          <w:i/>
          <w:color w:val="000000" w:themeColor="text1"/>
          <w:sz w:val="28"/>
          <w:szCs w:val="28"/>
        </w:rPr>
        <w:t>items</w:t>
      </w:r>
      <w:r>
        <w:rPr>
          <w:rFonts w:ascii="Times New Roman" w:hAnsi="Times New Roman" w:cs="Times New Roman"/>
          <w:color w:val="000000" w:themeColor="text1"/>
          <w:sz w:val="28"/>
          <w:szCs w:val="28"/>
        </w:rPr>
        <w:t xml:space="preserve">, per un’opportuna presa di coscienza del problema da parte degli adolescenti; </w:t>
      </w:r>
    </w:p>
    <w:p w:rsidR="00A75FDF" w:rsidRDefault="00A75FDF" w:rsidP="00A75FDF">
      <w:pPr>
        <w:pStyle w:val="Paragrafoelenco"/>
        <w:numPr>
          <w:ilvl w:val="0"/>
          <w:numId w:val="1"/>
        </w:numPr>
        <w:jc w:val="both"/>
        <w:rPr>
          <w:color w:val="000000" w:themeColor="text1"/>
          <w:sz w:val="28"/>
          <w:szCs w:val="28"/>
        </w:rPr>
      </w:pPr>
      <w:r>
        <w:rPr>
          <w:rFonts w:ascii="Times New Roman" w:hAnsi="Times New Roman" w:cs="Times New Roman"/>
          <w:color w:val="000000" w:themeColor="text1"/>
          <w:sz w:val="28"/>
          <w:szCs w:val="28"/>
        </w:rPr>
        <w:lastRenderedPageBreak/>
        <w:t xml:space="preserve">Partecipazione a Concorsi a premio per il miglior prodotto grafico (poster, disegno, manifesto, ecc.) o multimediale (video, fotografie, </w:t>
      </w:r>
      <w:r>
        <w:rPr>
          <w:rFonts w:ascii="Times New Roman" w:hAnsi="Times New Roman" w:cs="Times New Roman"/>
          <w:i/>
          <w:color w:val="000000" w:themeColor="text1"/>
          <w:sz w:val="28"/>
          <w:szCs w:val="28"/>
        </w:rPr>
        <w:t>performances</w:t>
      </w:r>
      <w:r>
        <w:rPr>
          <w:rFonts w:ascii="Times New Roman" w:hAnsi="Times New Roman" w:cs="Times New Roman"/>
          <w:color w:val="000000" w:themeColor="text1"/>
          <w:sz w:val="28"/>
          <w:szCs w:val="28"/>
        </w:rPr>
        <w:t xml:space="preserve"> teatrali, ecc.) sul tema del bullismo</w:t>
      </w:r>
      <w:r>
        <w:rPr>
          <w:color w:val="000000" w:themeColor="text1"/>
          <w:sz w:val="28"/>
          <w:szCs w:val="28"/>
        </w:rPr>
        <w:t xml:space="preserve">.  </w:t>
      </w:r>
    </w:p>
    <w:p w:rsidR="00A75FDF" w:rsidRDefault="00A75FDF" w:rsidP="00A75FDF">
      <w:pPr>
        <w:pStyle w:val="Paragrafoelenco"/>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causa del perdurante dilagare della pandemia, quest’anno scolastico potrebbe essere problematico svolgere attività didattiche in aula, anche se non va escluso a priori che in talune realtà scolastiche - su esplicita richiesta collegiale – possa essere possibile realizzare, in presenza oppure </w:t>
      </w:r>
      <w:r>
        <w:rPr>
          <w:rFonts w:ascii="Times New Roman" w:hAnsi="Times New Roman" w:cs="Times New Roman"/>
          <w:i/>
          <w:color w:val="000000" w:themeColor="text1"/>
          <w:sz w:val="28"/>
          <w:szCs w:val="28"/>
        </w:rPr>
        <w:t>on line</w:t>
      </w:r>
      <w:r>
        <w:rPr>
          <w:rFonts w:ascii="Times New Roman" w:hAnsi="Times New Roman" w:cs="Times New Roman"/>
          <w:color w:val="000000" w:themeColor="text1"/>
          <w:sz w:val="28"/>
          <w:szCs w:val="28"/>
        </w:rPr>
        <w:t xml:space="preserve"> su piattaforma digitale, i laboratori di filosofia dialogica già sperimentati con successo lo scorso anno per la prevenzione e il contrasto della prevaricazione sociale in tutte le sue forme. </w:t>
      </w:r>
    </w:p>
    <w:p w:rsidR="00A75FDF" w:rsidRDefault="00A75FDF" w:rsidP="00A75FDF">
      <w:pPr>
        <w:jc w:val="both"/>
        <w:rPr>
          <w:color w:val="000000" w:themeColor="text1"/>
          <w:sz w:val="28"/>
          <w:szCs w:val="28"/>
        </w:rPr>
      </w:pP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TEMPI</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tempi di intervento, previsti da gennaio ad aprile 2021, potrebbero dilatarsi fino a coincidere con l’intero anno scolastico 2020-21, nella deprecabile ipotesi di uno </w:t>
      </w:r>
      <w:r>
        <w:rPr>
          <w:rFonts w:ascii="Times New Roman" w:hAnsi="Times New Roman" w:cs="Times New Roman"/>
          <w:i/>
          <w:color w:val="000000" w:themeColor="text1"/>
          <w:sz w:val="28"/>
          <w:szCs w:val="28"/>
        </w:rPr>
        <w:t xml:space="preserve">stop and go </w:t>
      </w:r>
      <w:r>
        <w:rPr>
          <w:rFonts w:ascii="Times New Roman" w:hAnsi="Times New Roman" w:cs="Times New Roman"/>
          <w:color w:val="000000" w:themeColor="text1"/>
          <w:sz w:val="28"/>
          <w:szCs w:val="28"/>
        </w:rPr>
        <w:t xml:space="preserve">di interruzioni e riaperture delle lezioni connesse all’andamento della situazione pandemica. </w:t>
      </w:r>
    </w:p>
    <w:p w:rsidR="00A75FDF" w:rsidRDefault="00A75FDF" w:rsidP="00A75FDF">
      <w:pPr>
        <w:jc w:val="both"/>
        <w:rPr>
          <w:rFonts w:ascii="Times New Roman" w:hAnsi="Times New Roman" w:cs="Times New Roman"/>
          <w:color w:val="000000" w:themeColor="text1"/>
          <w:sz w:val="28"/>
          <w:szCs w:val="28"/>
        </w:rPr>
      </w:pP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PERSONE COINVOLTE</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giudicare dalle adesioni già pervenute in via informale, si ritiene che il </w:t>
      </w:r>
      <w:r>
        <w:rPr>
          <w:rFonts w:ascii="Times New Roman" w:hAnsi="Times New Roman" w:cs="Times New Roman"/>
          <w:i/>
          <w:color w:val="000000" w:themeColor="text1"/>
          <w:sz w:val="28"/>
          <w:szCs w:val="28"/>
        </w:rPr>
        <w:t>Service</w:t>
      </w:r>
      <w:r>
        <w:rPr>
          <w:rFonts w:ascii="Times New Roman" w:hAnsi="Times New Roman" w:cs="Times New Roman"/>
          <w:color w:val="000000" w:themeColor="text1"/>
          <w:sz w:val="28"/>
          <w:szCs w:val="28"/>
        </w:rPr>
        <w:t xml:space="preserve"> possa interessare direttamente i processi di crescita identitaria e relazionale di una popolazione di studenti delle classi seconde/terze medie e degli Istituti superiori pari ad almeno 1000 soggetti e nello stesso tempo costituire un’opportunità di formazione in servizio per circa 50 docenti. Naturalmente, ci si riserva di verificare in via definitiva queste previsioni al termine delle attività.</w:t>
      </w:r>
    </w:p>
    <w:p w:rsidR="00A75FDF" w:rsidRDefault="00A75FDF" w:rsidP="00A75FDF">
      <w:pPr>
        <w:jc w:val="both"/>
        <w:rPr>
          <w:rFonts w:ascii="Times New Roman" w:hAnsi="Times New Roman" w:cs="Times New Roman"/>
          <w:color w:val="000000" w:themeColor="text1"/>
          <w:sz w:val="28"/>
          <w:szCs w:val="28"/>
        </w:rPr>
      </w:pP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VERIFICHE</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Sarà richiesto alle scuole di tabulare e comunicare i risultati dei Questionari al fine di venire in possesso di dati quantitativi attendibili sulla consistenza del fenomeno in ambito locale. Si procederà anche al commento dei dati così raccolti, per ricavarne elementi di valutazione quantitativa e qualitativa del comportamento bullistico nella sua multiforme fenomenologia. </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Saranno altresì ritenuti utili ai fini della valutazione del </w:t>
      </w:r>
      <w:r>
        <w:rPr>
          <w:rFonts w:ascii="Times New Roman" w:hAnsi="Times New Roman" w:cs="Times New Roman"/>
          <w:i/>
          <w:color w:val="000000" w:themeColor="text1"/>
          <w:sz w:val="28"/>
          <w:szCs w:val="28"/>
        </w:rPr>
        <w:t>Service</w:t>
      </w:r>
      <w:r>
        <w:rPr>
          <w:rFonts w:ascii="Times New Roman" w:hAnsi="Times New Roman" w:cs="Times New Roman"/>
          <w:color w:val="000000" w:themeColor="text1"/>
          <w:sz w:val="28"/>
          <w:szCs w:val="28"/>
        </w:rPr>
        <w:t xml:space="preserve"> i prodotti grafici e multimediali realizzati dagli studenti per la partecipazione ai concorsi.</w:t>
      </w: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Rimango a disposizione per eventuali integrazioni e /o chiarimenti.</w:t>
      </w:r>
    </w:p>
    <w:p w:rsidR="00A75FDF" w:rsidRDefault="00A75FDF" w:rsidP="00A75F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Cordialmente.</w:t>
      </w:r>
      <w:r>
        <w:rPr>
          <w:rFonts w:ascii="Times New Roman" w:hAnsi="Times New Roman" w:cs="Times New Roman"/>
          <w:color w:val="000000" w:themeColor="text1"/>
          <w:sz w:val="24"/>
          <w:szCs w:val="24"/>
        </w:rPr>
        <w:t xml:space="preserve">                                                            </w:t>
      </w:r>
    </w:p>
    <w:p w:rsidR="00A75FDF" w:rsidRDefault="00A75FDF" w:rsidP="00A75FDF">
      <w:pPr>
        <w:jc w:val="both"/>
        <w:rPr>
          <w:rFonts w:ascii="Times New Roman" w:hAnsi="Times New Roman" w:cs="Times New Roman"/>
          <w:color w:val="000000" w:themeColor="text1"/>
          <w:sz w:val="24"/>
          <w:szCs w:val="24"/>
        </w:rPr>
      </w:pPr>
    </w:p>
    <w:p w:rsidR="00A75FDF" w:rsidRDefault="00A75FDF" w:rsidP="00A75FDF">
      <w:pPr>
        <w:jc w:val="both"/>
        <w:rPr>
          <w:rFonts w:ascii="Times New Roman" w:hAnsi="Times New Roman" w:cs="Times New Roman"/>
          <w:color w:val="000000" w:themeColor="text1"/>
          <w:sz w:val="24"/>
          <w:szCs w:val="24"/>
        </w:rPr>
      </w:pPr>
    </w:p>
    <w:p w:rsidR="00A75FDF" w:rsidRDefault="00A75FDF" w:rsidP="00A75FD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LA CORDINATRICE DI CIRCOSCRIZIONE</w:t>
      </w:r>
    </w:p>
    <w:p w:rsidR="00A75FDF" w:rsidRDefault="00A75FDF" w:rsidP="00A75FDF">
      <w:pPr>
        <w:jc w:val="both"/>
        <w:rPr>
          <w:color w:val="000000" w:themeColor="text1"/>
          <w:sz w:val="28"/>
          <w:szCs w:val="28"/>
        </w:rPr>
      </w:pPr>
      <w:r>
        <w:rPr>
          <w:rFonts w:ascii="Times New Roman" w:hAnsi="Times New Roman" w:cs="Times New Roman"/>
          <w:color w:val="000000" w:themeColor="text1"/>
          <w:sz w:val="28"/>
          <w:szCs w:val="28"/>
        </w:rPr>
        <w:t xml:space="preserve">                                                                        M</w:t>
      </w:r>
      <w:r>
        <w:rPr>
          <w:color w:val="000000" w:themeColor="text1"/>
          <w:sz w:val="28"/>
          <w:szCs w:val="28"/>
        </w:rPr>
        <w:t>IRELLA NAPODANO</w:t>
      </w:r>
    </w:p>
    <w:p w:rsidR="00A75FDF" w:rsidRDefault="00A75FDF" w:rsidP="00A75FDF">
      <w:pPr>
        <w:jc w:val="both"/>
        <w:rPr>
          <w:color w:val="000000" w:themeColor="text1"/>
          <w:sz w:val="28"/>
          <w:szCs w:val="28"/>
        </w:rPr>
      </w:pPr>
      <w:r>
        <w:rPr>
          <w:color w:val="000000" w:themeColor="text1"/>
          <w:sz w:val="28"/>
          <w:szCs w:val="28"/>
        </w:rPr>
        <w:t xml:space="preserve">                                                                            Officer L. C. Avellino Host</w:t>
      </w:r>
    </w:p>
    <w:p w:rsidR="00A75FDF" w:rsidRDefault="00A75FDF" w:rsidP="00A75FDF">
      <w:pPr>
        <w:jc w:val="both"/>
        <w:rPr>
          <w:color w:val="000000" w:themeColor="text1"/>
          <w:sz w:val="28"/>
          <w:szCs w:val="28"/>
        </w:rPr>
      </w:pPr>
    </w:p>
    <w:p w:rsidR="00A75FDF" w:rsidRDefault="00C57403" w:rsidP="00A75FDF">
      <w:pPr>
        <w:jc w:val="both"/>
        <w:rPr>
          <w:color w:val="000000" w:themeColor="text1"/>
          <w:sz w:val="28"/>
          <w:szCs w:val="28"/>
        </w:rPr>
      </w:pPr>
      <w:hyperlink r:id="rId7" w:history="1">
        <w:r w:rsidR="00A75FDF">
          <w:rPr>
            <w:rStyle w:val="Collegamentoipertestuale"/>
            <w:sz w:val="28"/>
            <w:szCs w:val="28"/>
          </w:rPr>
          <w:t>mirella.napodano@gmail.com</w:t>
        </w:r>
      </w:hyperlink>
      <w:r w:rsidR="00A75FDF">
        <w:rPr>
          <w:color w:val="000000" w:themeColor="text1"/>
          <w:sz w:val="28"/>
          <w:szCs w:val="28"/>
        </w:rPr>
        <w:t xml:space="preserve"> </w:t>
      </w:r>
    </w:p>
    <w:p w:rsidR="00A75FDF" w:rsidRDefault="00A75FDF" w:rsidP="00A75FDF">
      <w:pPr>
        <w:jc w:val="both"/>
      </w:pPr>
      <w:r>
        <w:rPr>
          <w:color w:val="000000" w:themeColor="text1"/>
          <w:sz w:val="28"/>
          <w:szCs w:val="28"/>
        </w:rPr>
        <w:t>cell. 3394274830</w:t>
      </w:r>
    </w:p>
    <w:p w:rsidR="00BE34D8" w:rsidRDefault="00BE34D8"/>
    <w:sectPr w:rsidR="00BE34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247"/>
    <w:multiLevelType w:val="hybridMultilevel"/>
    <w:tmpl w:val="1D24756A"/>
    <w:lvl w:ilvl="0" w:tplc="04100001">
      <w:start w:val="1"/>
      <w:numFmt w:val="bullet"/>
      <w:lvlText w:val=""/>
      <w:lvlJc w:val="left"/>
      <w:pPr>
        <w:ind w:left="855" w:hanging="360"/>
      </w:pPr>
      <w:rPr>
        <w:rFonts w:ascii="Symbol" w:hAnsi="Symbol" w:hint="default"/>
      </w:rPr>
    </w:lvl>
    <w:lvl w:ilvl="1" w:tplc="04100003">
      <w:start w:val="1"/>
      <w:numFmt w:val="bullet"/>
      <w:lvlText w:val="o"/>
      <w:lvlJc w:val="left"/>
      <w:pPr>
        <w:ind w:left="1575" w:hanging="360"/>
      </w:pPr>
      <w:rPr>
        <w:rFonts w:ascii="Courier New" w:hAnsi="Courier New" w:cs="Courier New" w:hint="default"/>
      </w:rPr>
    </w:lvl>
    <w:lvl w:ilvl="2" w:tplc="04100005">
      <w:start w:val="1"/>
      <w:numFmt w:val="bullet"/>
      <w:lvlText w:val=""/>
      <w:lvlJc w:val="left"/>
      <w:pPr>
        <w:ind w:left="2295" w:hanging="360"/>
      </w:pPr>
      <w:rPr>
        <w:rFonts w:ascii="Wingdings" w:hAnsi="Wingdings" w:hint="default"/>
      </w:rPr>
    </w:lvl>
    <w:lvl w:ilvl="3" w:tplc="04100001">
      <w:start w:val="1"/>
      <w:numFmt w:val="bullet"/>
      <w:lvlText w:val=""/>
      <w:lvlJc w:val="left"/>
      <w:pPr>
        <w:ind w:left="3015" w:hanging="360"/>
      </w:pPr>
      <w:rPr>
        <w:rFonts w:ascii="Symbol" w:hAnsi="Symbol" w:hint="default"/>
      </w:rPr>
    </w:lvl>
    <w:lvl w:ilvl="4" w:tplc="04100003">
      <w:start w:val="1"/>
      <w:numFmt w:val="bullet"/>
      <w:lvlText w:val="o"/>
      <w:lvlJc w:val="left"/>
      <w:pPr>
        <w:ind w:left="3735" w:hanging="360"/>
      </w:pPr>
      <w:rPr>
        <w:rFonts w:ascii="Courier New" w:hAnsi="Courier New" w:cs="Courier New" w:hint="default"/>
      </w:rPr>
    </w:lvl>
    <w:lvl w:ilvl="5" w:tplc="04100005">
      <w:start w:val="1"/>
      <w:numFmt w:val="bullet"/>
      <w:lvlText w:val=""/>
      <w:lvlJc w:val="left"/>
      <w:pPr>
        <w:ind w:left="4455" w:hanging="360"/>
      </w:pPr>
      <w:rPr>
        <w:rFonts w:ascii="Wingdings" w:hAnsi="Wingdings" w:hint="default"/>
      </w:rPr>
    </w:lvl>
    <w:lvl w:ilvl="6" w:tplc="04100001">
      <w:start w:val="1"/>
      <w:numFmt w:val="bullet"/>
      <w:lvlText w:val=""/>
      <w:lvlJc w:val="left"/>
      <w:pPr>
        <w:ind w:left="5175" w:hanging="360"/>
      </w:pPr>
      <w:rPr>
        <w:rFonts w:ascii="Symbol" w:hAnsi="Symbol" w:hint="default"/>
      </w:rPr>
    </w:lvl>
    <w:lvl w:ilvl="7" w:tplc="04100003">
      <w:start w:val="1"/>
      <w:numFmt w:val="bullet"/>
      <w:lvlText w:val="o"/>
      <w:lvlJc w:val="left"/>
      <w:pPr>
        <w:ind w:left="5895" w:hanging="360"/>
      </w:pPr>
      <w:rPr>
        <w:rFonts w:ascii="Courier New" w:hAnsi="Courier New" w:cs="Courier New" w:hint="default"/>
      </w:rPr>
    </w:lvl>
    <w:lvl w:ilvl="8" w:tplc="04100005">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A0"/>
    <w:rsid w:val="00585CA0"/>
    <w:rsid w:val="00A75FDF"/>
    <w:rsid w:val="00BE34D8"/>
    <w:rsid w:val="00C57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75FDF"/>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75FDF"/>
    <w:rPr>
      <w:color w:val="0563C1" w:themeColor="hyperlink"/>
      <w:u w:val="single"/>
    </w:rPr>
  </w:style>
  <w:style w:type="paragraph" w:styleId="Paragrafoelenco">
    <w:name w:val="List Paragraph"/>
    <w:basedOn w:val="Normale"/>
    <w:uiPriority w:val="34"/>
    <w:qFormat/>
    <w:rsid w:val="00A75FDF"/>
    <w:pPr>
      <w:ind w:left="720"/>
      <w:contextualSpacing/>
    </w:pPr>
  </w:style>
  <w:style w:type="paragraph" w:styleId="Testofumetto">
    <w:name w:val="Balloon Text"/>
    <w:basedOn w:val="Normale"/>
    <w:link w:val="TestofumettoCarattere"/>
    <w:uiPriority w:val="99"/>
    <w:semiHidden/>
    <w:unhideWhenUsed/>
    <w:rsid w:val="00C57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40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75FDF"/>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75FDF"/>
    <w:rPr>
      <w:color w:val="0563C1" w:themeColor="hyperlink"/>
      <w:u w:val="single"/>
    </w:rPr>
  </w:style>
  <w:style w:type="paragraph" w:styleId="Paragrafoelenco">
    <w:name w:val="List Paragraph"/>
    <w:basedOn w:val="Normale"/>
    <w:uiPriority w:val="34"/>
    <w:qFormat/>
    <w:rsid w:val="00A75FDF"/>
    <w:pPr>
      <w:ind w:left="720"/>
      <w:contextualSpacing/>
    </w:pPr>
  </w:style>
  <w:style w:type="paragraph" w:styleId="Testofumetto">
    <w:name w:val="Balloon Text"/>
    <w:basedOn w:val="Normale"/>
    <w:link w:val="TestofumettoCarattere"/>
    <w:uiPriority w:val="99"/>
    <w:semiHidden/>
    <w:unhideWhenUsed/>
    <w:rsid w:val="00C57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40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rella.napoda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Napodano</dc:creator>
  <cp:lastModifiedBy>Utente</cp:lastModifiedBy>
  <cp:revision>2</cp:revision>
  <dcterms:created xsi:type="dcterms:W3CDTF">2020-12-19T07:35:00Z</dcterms:created>
  <dcterms:modified xsi:type="dcterms:W3CDTF">2020-12-19T07:35:00Z</dcterms:modified>
</cp:coreProperties>
</file>